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0BBEB24C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D63656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D63656">
        <w:rPr>
          <w:rFonts w:eastAsia="Times New Roman"/>
          <w:lang w:eastAsia="ru-RU"/>
        </w:rPr>
        <w:t>405</w:t>
      </w:r>
    </w:p>
    <w:p w14:paraId="3010B5ED" w14:textId="77777777" w:rsidR="00737C21" w:rsidRPr="00D63656" w:rsidRDefault="00737C21" w:rsidP="00D63656">
      <w:pPr>
        <w:ind w:firstLine="0"/>
        <w:jc w:val="center"/>
        <w:rPr>
          <w:b/>
          <w:bCs/>
          <w:szCs w:val="24"/>
        </w:rPr>
      </w:pPr>
    </w:p>
    <w:p w14:paraId="0106C5D4" w14:textId="77777777" w:rsidR="00D63656" w:rsidRPr="00D63656" w:rsidRDefault="00D63656" w:rsidP="00D63656">
      <w:pPr>
        <w:ind w:firstLine="0"/>
        <w:jc w:val="center"/>
        <w:rPr>
          <w:b/>
          <w:bCs/>
          <w:szCs w:val="24"/>
        </w:rPr>
      </w:pPr>
      <w:r w:rsidRPr="00D63656">
        <w:rPr>
          <w:b/>
          <w:bCs/>
          <w:szCs w:val="24"/>
        </w:rPr>
        <w:t>Об установлении запрета на взимание заявочных взносов</w:t>
      </w:r>
    </w:p>
    <w:p w14:paraId="4E7723C9" w14:textId="77777777" w:rsidR="00D97B6C" w:rsidRPr="00D63656" w:rsidRDefault="00D97B6C" w:rsidP="00D63656">
      <w:pPr>
        <w:ind w:firstLine="0"/>
        <w:jc w:val="center"/>
        <w:rPr>
          <w:b/>
          <w:bCs/>
          <w:szCs w:val="24"/>
        </w:rPr>
      </w:pPr>
    </w:p>
    <w:p w14:paraId="70ACB77F" w14:textId="511A82C2" w:rsidR="00D63656" w:rsidRPr="00D63656" w:rsidRDefault="00D63656" w:rsidP="00D63656">
      <w:pPr>
        <w:spacing w:line="360" w:lineRule="auto"/>
        <w:ind w:firstLine="567"/>
        <w:rPr>
          <w:b/>
          <w:bCs/>
        </w:rPr>
      </w:pPr>
      <w:r w:rsidRPr="00D63656">
        <w:t>В соответствии с Приказом Министерства спорта Нижегородской области от 02.02.2026 №26 «Об установлении запрета на взимание заявочных взносов», руководствуясь Уставом Балахнинского муниципального округа Нижегородской области, Администрация</w:t>
      </w:r>
      <w:r>
        <w:t xml:space="preserve"> </w:t>
      </w:r>
      <w:r w:rsidRPr="00D63656">
        <w:t>Балахнинского муниципального</w:t>
      </w:r>
      <w:r>
        <w:t xml:space="preserve"> </w:t>
      </w:r>
      <w:r w:rsidRPr="00D63656">
        <w:t>округа</w:t>
      </w:r>
      <w:r>
        <w:t xml:space="preserve"> </w:t>
      </w:r>
      <w:r w:rsidRPr="00D63656">
        <w:t>Нижегородской</w:t>
      </w:r>
      <w:r>
        <w:t xml:space="preserve"> </w:t>
      </w:r>
      <w:r w:rsidRPr="00D63656">
        <w:t>области</w:t>
      </w:r>
      <w:r>
        <w:t xml:space="preserve"> </w:t>
      </w:r>
      <w:r w:rsidRPr="00D63656">
        <w:rPr>
          <w:b/>
          <w:bCs/>
        </w:rPr>
        <w:t>п о с т а н о в л я е т:</w:t>
      </w:r>
    </w:p>
    <w:p w14:paraId="2D08788D" w14:textId="77777777" w:rsidR="00D63656" w:rsidRPr="00D63656" w:rsidRDefault="00D63656" w:rsidP="00D63656">
      <w:pPr>
        <w:spacing w:line="360" w:lineRule="auto"/>
        <w:ind w:firstLine="567"/>
      </w:pPr>
      <w:r w:rsidRPr="00D63656">
        <w:t>1. Установить запрет на взимание заявочных взносов при участии в официальных спортивных соревнованиях по видам спорта муниципал</w:t>
      </w:r>
      <w:bookmarkStart w:id="0" w:name="_GoBack"/>
      <w:bookmarkEnd w:id="0"/>
      <w:r w:rsidRPr="00D63656">
        <w:t>ьного статуса, включенных в календарный план официальных физкультурных мероприятий и спортивных мероприятий, проводимых на территории Балахнинского муниципального округа Нижегородской области, со следующих категорий спортсменов, не достигших возраста 18 лет:</w:t>
      </w:r>
    </w:p>
    <w:p w14:paraId="390584FA" w14:textId="77777777" w:rsidR="00D63656" w:rsidRPr="00D63656" w:rsidRDefault="00D63656" w:rsidP="00D63656">
      <w:pPr>
        <w:spacing w:line="360" w:lineRule="auto"/>
        <w:ind w:firstLine="567"/>
      </w:pPr>
      <w:r w:rsidRPr="00D63656">
        <w:t>1.1. дети из семей, признанных в установленном порядке малоимущими;</w:t>
      </w:r>
    </w:p>
    <w:p w14:paraId="23CB36CD" w14:textId="77777777" w:rsidR="00D63656" w:rsidRPr="00D63656" w:rsidRDefault="00D63656" w:rsidP="00D63656">
      <w:pPr>
        <w:spacing w:line="360" w:lineRule="auto"/>
        <w:ind w:firstLine="567"/>
      </w:pPr>
      <w:r w:rsidRPr="00D63656">
        <w:t>1.2. дети-сироты и дети, оставшиеся без попечения родителей;</w:t>
      </w:r>
    </w:p>
    <w:p w14:paraId="460210FE" w14:textId="77777777" w:rsidR="00D63656" w:rsidRPr="00D63656" w:rsidRDefault="00D63656" w:rsidP="00D63656">
      <w:pPr>
        <w:spacing w:line="360" w:lineRule="auto"/>
        <w:ind w:firstLine="567"/>
      </w:pPr>
      <w:r w:rsidRPr="00D63656">
        <w:t>1.3. дети из многодетных семей, имеющих на содержании и воспитании троих и более детей в возрасте до 18 лет, а также детей до 23 лет, обучающихся в государственных профессиональных образовательных организациях высшего образования Нижегородской области по очной форме обучения;</w:t>
      </w:r>
    </w:p>
    <w:p w14:paraId="5852B4CB" w14:textId="77777777" w:rsidR="00D63656" w:rsidRPr="00D63656" w:rsidRDefault="00D63656" w:rsidP="00D63656">
      <w:pPr>
        <w:spacing w:line="360" w:lineRule="auto"/>
        <w:ind w:firstLine="567"/>
      </w:pPr>
      <w:r w:rsidRPr="00D63656">
        <w:t>1.4. дети, получающие страховую пенсию по случаю потери кормильца, не достигшие возраста 18 лет, а также дети, получающие страховую пенсию по случаю потери кормильца, обучающиеся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лет;</w:t>
      </w:r>
    </w:p>
    <w:p w14:paraId="77EEA563" w14:textId="77777777" w:rsidR="00D63656" w:rsidRPr="00D63656" w:rsidRDefault="00D63656" w:rsidP="00D63656">
      <w:pPr>
        <w:spacing w:line="360" w:lineRule="auto"/>
        <w:ind w:firstLine="567"/>
      </w:pPr>
      <w:r w:rsidRPr="00D63656">
        <w:t>1.5. дети в возрасте до 18 лет, оказавшиеся в трудной жизненной ситуации и временно проживающие в социально-реабилитационных центрах для несовершеннолетних;</w:t>
      </w:r>
    </w:p>
    <w:p w14:paraId="194BB869" w14:textId="77777777" w:rsidR="00D63656" w:rsidRPr="00D63656" w:rsidRDefault="00D63656" w:rsidP="00D63656">
      <w:pPr>
        <w:spacing w:line="360" w:lineRule="auto"/>
        <w:ind w:firstLine="567"/>
      </w:pPr>
      <w:r w:rsidRPr="00D63656">
        <w:t>1.6. дети граждан Российской Федерации, имеющих права на дополнительные меры поддержки в соответствии с Указом Губернатора Нижегородской области от 10.10.2022 г. №205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семей».</w:t>
      </w:r>
    </w:p>
    <w:p w14:paraId="08EE47EC" w14:textId="24EB0B6B" w:rsidR="00D63656" w:rsidRPr="00D63656" w:rsidRDefault="00D63656" w:rsidP="00D63656">
      <w:pPr>
        <w:spacing w:line="360" w:lineRule="auto"/>
        <w:ind w:firstLine="567"/>
      </w:pPr>
      <w:r w:rsidRPr="00D63656">
        <w:lastRenderedPageBreak/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</w:t>
      </w:r>
      <w:r w:rsidRPr="00885D9B">
        <w:t>опубликование</w:t>
      </w:r>
      <w:r w:rsidRPr="00D63656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849EFEB" w14:textId="77777777" w:rsidR="00D63656" w:rsidRPr="00D63656" w:rsidRDefault="00D63656" w:rsidP="00D63656">
      <w:pPr>
        <w:spacing w:line="360" w:lineRule="auto"/>
        <w:ind w:firstLine="567"/>
      </w:pPr>
      <w:r w:rsidRPr="00D63656">
        <w:t>3. Настоящее постановление вступает в силу с момента его официального опубликования.</w:t>
      </w:r>
    </w:p>
    <w:p w14:paraId="0785D348" w14:textId="77777777" w:rsidR="00D63656" w:rsidRPr="00D63656" w:rsidRDefault="00D63656" w:rsidP="00D63656">
      <w:pPr>
        <w:spacing w:line="360" w:lineRule="auto"/>
        <w:ind w:firstLine="567"/>
      </w:pPr>
      <w:r w:rsidRPr="00D63656">
        <w:t xml:space="preserve">4. Контроль за исполнением настоящего постановления возложить на </w:t>
      </w:r>
      <w:proofErr w:type="spellStart"/>
      <w:r w:rsidRPr="00D63656">
        <w:t>и.о</w:t>
      </w:r>
      <w:proofErr w:type="gramStart"/>
      <w:r w:rsidRPr="00D63656">
        <w:t>.з</w:t>
      </w:r>
      <w:proofErr w:type="gramEnd"/>
      <w:r w:rsidRPr="00D63656">
        <w:t>аместителя</w:t>
      </w:r>
      <w:proofErr w:type="spellEnd"/>
      <w:r w:rsidRPr="00D63656">
        <w:t xml:space="preserve"> главы администрации </w:t>
      </w:r>
      <w:proofErr w:type="spellStart"/>
      <w:r w:rsidRPr="00D63656">
        <w:t>Табакову</w:t>
      </w:r>
      <w:proofErr w:type="spellEnd"/>
      <w:r w:rsidRPr="00D63656">
        <w:t xml:space="preserve"> А.Е.</w:t>
      </w:r>
    </w:p>
    <w:p w14:paraId="2F4282BD" w14:textId="77777777" w:rsidR="00D63656" w:rsidRPr="00D63656" w:rsidRDefault="00D63656" w:rsidP="00D63656">
      <w:pPr>
        <w:ind w:firstLine="0"/>
      </w:pPr>
    </w:p>
    <w:p w14:paraId="3BC4D3A2" w14:textId="77777777" w:rsidR="00D63656" w:rsidRPr="00D63656" w:rsidRDefault="00D63656" w:rsidP="00D63656">
      <w:pPr>
        <w:ind w:firstLine="0"/>
      </w:pPr>
    </w:p>
    <w:p w14:paraId="5C57487D" w14:textId="69037E93" w:rsidR="00D63656" w:rsidRPr="00D63656" w:rsidRDefault="00D63656" w:rsidP="00D63656">
      <w:pPr>
        <w:ind w:firstLine="0"/>
      </w:pPr>
      <w:r w:rsidRPr="00D63656">
        <w:t>Глава местного самоуправления</w:t>
      </w:r>
      <w:r w:rsidRPr="00D63656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63656">
        <w:t>А.В.Дранишников</w:t>
      </w:r>
      <w:proofErr w:type="spellEnd"/>
    </w:p>
    <w:p w14:paraId="25417CA3" w14:textId="77777777" w:rsidR="00D63656" w:rsidRPr="00F320A7" w:rsidRDefault="00D63656" w:rsidP="00F320A7">
      <w:pPr>
        <w:ind w:firstLine="0"/>
        <w:jc w:val="center"/>
        <w:rPr>
          <w:b/>
          <w:bCs/>
        </w:rPr>
      </w:pPr>
    </w:p>
    <w:sectPr w:rsidR="00D63656" w:rsidRPr="00F320A7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B54E4" w14:textId="77777777" w:rsidR="00E87238" w:rsidRDefault="00E87238" w:rsidP="007F0268">
      <w:r>
        <w:separator/>
      </w:r>
    </w:p>
  </w:endnote>
  <w:endnote w:type="continuationSeparator" w:id="0">
    <w:p w14:paraId="21178AF1" w14:textId="77777777" w:rsidR="00E87238" w:rsidRDefault="00E8723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DECF5" w14:textId="77777777" w:rsidR="00E87238" w:rsidRDefault="00E87238" w:rsidP="007F0268">
      <w:r>
        <w:separator/>
      </w:r>
    </w:p>
  </w:footnote>
  <w:footnote w:type="continuationSeparator" w:id="0">
    <w:p w14:paraId="3CD0E4F9" w14:textId="77777777" w:rsidR="00E87238" w:rsidRDefault="00E8723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6DF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D9B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56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238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8E06-42FB-46A7-A5ED-E57C738F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2026-02-26T06:19:00Z</dcterms:created>
  <dcterms:modified xsi:type="dcterms:W3CDTF">2026-02-26T06:19:00Z</dcterms:modified>
</cp:coreProperties>
</file>